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838/</w:t>
      </w:r>
      <w:r>
        <w:rPr>
          <w:rFonts w:ascii="Times New Roman" w:eastAsia="Times New Roman" w:hAnsi="Times New Roman" w:cs="Times New Roman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4622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г.п.Лянтор</w:t>
      </w:r>
    </w:p>
    <w:p>
      <w:pPr>
        <w:spacing w:before="0" w:after="0"/>
        <w:ind w:firstLine="900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Мирово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ветлана Валерьевна </w:t>
      </w:r>
      <w:r>
        <w:rPr>
          <w:rFonts w:ascii="Times New Roman" w:eastAsia="Times New Roman" w:hAnsi="Times New Roman" w:cs="Times New Roman"/>
          <w:sz w:val="27"/>
          <w:szCs w:val="27"/>
        </w:rPr>
        <w:t>Михеева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Адрес: 629448 Тюменская обл. </w:t>
      </w:r>
      <w:r>
        <w:rPr>
          <w:rFonts w:ascii="Times New Roman" w:eastAsia="Times New Roman" w:hAnsi="Times New Roman" w:cs="Times New Roman"/>
          <w:sz w:val="27"/>
          <w:szCs w:val="27"/>
        </w:rPr>
        <w:t>г.Лянтор</w:t>
      </w:r>
      <w:r>
        <w:rPr>
          <w:rFonts w:ascii="Times New Roman" w:eastAsia="Times New Roman" w:hAnsi="Times New Roman" w:cs="Times New Roman"/>
          <w:sz w:val="27"/>
          <w:szCs w:val="27"/>
        </w:rPr>
        <w:t>, ул. Салавата Юлаева,13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в отношении </w:t>
      </w:r>
    </w:p>
    <w:p>
      <w:pPr>
        <w:spacing w:before="0" w:after="0"/>
        <w:ind w:firstLine="682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Лицу, привлекаемому к административной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Style w:val="cat-UserDefinedgrp-33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r>
        <w:rPr>
          <w:rStyle w:val="cat-UserDefinedgrp-34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уплатил штраф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течение шестидесяти дней со дня вступления в законную силу постановления № </w:t>
      </w:r>
      <w:r>
        <w:rPr>
          <w:rStyle w:val="cat-UserDefinedgrp-35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00 руб., назначенный на основании за совершение прав</w:t>
      </w:r>
      <w:r>
        <w:rPr>
          <w:rFonts w:ascii="Times New Roman" w:eastAsia="Times New Roman" w:hAnsi="Times New Roman" w:cs="Times New Roman"/>
          <w:sz w:val="27"/>
          <w:szCs w:val="27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 предусмотренный ст.32.2 КоАП РФ. </w:t>
      </w:r>
    </w:p>
    <w:p>
      <w:pPr>
        <w:spacing w:before="0" w:after="0"/>
        <w:ind w:firstLine="674"/>
        <w:jc w:val="both"/>
        <w:rPr>
          <w:sz w:val="27"/>
          <w:szCs w:val="27"/>
        </w:rPr>
      </w:pPr>
      <w:r>
        <w:rPr>
          <w:rStyle w:val="cat-UserDefinedgrp-37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36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надлежаще извещен о времени и месте рассмотрения дела (СМС-извещение, получено </w:t>
      </w:r>
      <w:r>
        <w:rPr>
          <w:rFonts w:ascii="Times New Roman" w:eastAsia="Times New Roman" w:hAnsi="Times New Roman" w:cs="Times New Roman"/>
          <w:sz w:val="27"/>
          <w:szCs w:val="27"/>
        </w:rPr>
        <w:t>31.07.2025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г.) в судебное заседание не явился,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 считает возможным рассмотреть дело в отсутствие </w:t>
      </w:r>
      <w:r>
        <w:rPr>
          <w:rStyle w:val="cat-UserDefinedgrp-38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имеющимся в деле доказательствам </w:t>
      </w:r>
    </w:p>
    <w:p>
      <w:pPr>
        <w:spacing w:before="0" w:after="0"/>
        <w:ind w:firstLine="674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предусмотренного ч.1 ст. 20.25 Кодекса Российской Федерации об административных правонарушениях подтверждается следующими доказательствами: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35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л.д.3/, составленным должностным лицом, которому предоставлено право надзора </w:t>
      </w:r>
      <w:r>
        <w:rPr>
          <w:rFonts w:ascii="Times New Roman" w:eastAsia="Times New Roman" w:hAnsi="Times New Roman" w:cs="Times New Roman"/>
          <w:sz w:val="27"/>
          <w:szCs w:val="27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 Гл.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 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12.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00 руб.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7"/>
          <w:szCs w:val="27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а также с позиции соблюдения требований закона при их получении ч. 3 ст.26.2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Исследовав, материалы административного дела, выслушав лицо, судья приходит к выводу, что вина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 - доказана.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0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7"/>
          <w:szCs w:val="27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еуплата административного штрафа в срок, предусмотренный настоящим </w:t>
      </w:r>
      <w:r>
        <w:rPr>
          <w:rFonts w:ascii="Times New Roman" w:eastAsia="Times New Roman" w:hAnsi="Times New Roman" w:cs="Times New Roman"/>
          <w:sz w:val="27"/>
          <w:szCs w:val="27"/>
        </w:rPr>
        <w:t>ативный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аре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4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7"/>
          <w:szCs w:val="27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 29.7- 29.11 Кодекса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7"/>
          <w:szCs w:val="27"/>
        </w:rPr>
        <w:t>л 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Style w:val="cat-UserDefinedgrp-41rplc-4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000.00 руб. / </w:t>
      </w:r>
      <w:r>
        <w:rPr>
          <w:rFonts w:ascii="Times New Roman" w:eastAsia="Times New Roman" w:hAnsi="Times New Roman" w:cs="Times New Roman"/>
          <w:sz w:val="27"/>
          <w:szCs w:val="27"/>
        </w:rPr>
        <w:t>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 рублей.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Style w:val="cat-UserDefinedgrp-42rplc-4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ОГРН 1238600002190 № счета получателя: 03100643000000018700,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40102810245370000007, РКЦ Ханты-Мансийск//УФК по Ханты-Мансийскому автономному округу, БИК 007162163, КБК 72011601203019000140, УИН 0412365400155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8382520106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083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1504/202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Лянтор</w:t>
      </w:r>
      <w:r>
        <w:rPr>
          <w:rFonts w:ascii="Times New Roman" w:eastAsia="Times New Roman" w:hAnsi="Times New Roman" w:cs="Times New Roman"/>
          <w:sz w:val="27"/>
          <w:szCs w:val="27"/>
        </w:rPr>
        <w:t>, ул.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Салавата </w:t>
      </w:r>
      <w:r>
        <w:rPr>
          <w:rFonts w:ascii="Times New Roman" w:eastAsia="Times New Roman" w:hAnsi="Times New Roman" w:cs="Times New Roman"/>
          <w:sz w:val="27"/>
          <w:szCs w:val="27"/>
        </w:rPr>
        <w:t>Юлаева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szCs w:val="27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7"/>
          <w:szCs w:val="27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в течение 10 дней через судью, вынесшего постановление.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37rplc-25">
    <w:name w:val="cat-UserDefined grp-37 rplc-25"/>
    <w:basedOn w:val="DefaultParagraphFont"/>
  </w:style>
  <w:style w:type="character" w:customStyle="1" w:styleId="cat-UserDefinedgrp-36rplc-26">
    <w:name w:val="cat-UserDefined grp-36 rplc-26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39rplc-32">
    <w:name w:val="cat-UserDefined grp-39 rplc-32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40rplc-38">
    <w:name w:val="cat-UserDefined grp-40 rplc-38"/>
    <w:basedOn w:val="DefaultParagraphFont"/>
  </w:style>
  <w:style w:type="character" w:customStyle="1" w:styleId="cat-UserDefinedgrp-39rplc-41">
    <w:name w:val="cat-UserDefined grp-39 rplc-41"/>
    <w:basedOn w:val="DefaultParagraphFont"/>
  </w:style>
  <w:style w:type="character" w:customStyle="1" w:styleId="cat-UserDefinedgrp-41rplc-43">
    <w:name w:val="cat-UserDefined grp-41 rplc-43"/>
    <w:basedOn w:val="DefaultParagraphFont"/>
  </w:style>
  <w:style w:type="character" w:customStyle="1" w:styleId="cat-UserDefinedgrp-42rplc-46">
    <w:name w:val="cat-UserDefined grp-42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